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0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d-, Mauer-, Betonarbeiten und Entwässerungskanalarbeiten; Neubau Verwaltungsgebäud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Landkreis Saarlouis wird die Verwaltung des Landratsamtes durch den Neubau eines Verwaltungsgebäudes erweitern. Bei der baulichen Anlage handelt es sich um einen 4-geschossigen Flachdachbaukörper. Die Abmessungen betragen in Längsrichtung ca.75,00 m und in Querrichtung ca. 13 m. Das Gebäude ist in jedem Geschoss in 4 Teilnutzungseinheiten untergliedert, die geschossweise deckungsgleich übereinander liegen. Die Grundrissfläche der Tragkonstruktion des Verwaltungsneubaus ist unterteilt in ein Gebäuderaster von 6 x 6 m, 12 Felder in Längsrichtung und 3 Felder in Querrichtung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